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572F91E6" w14:textId="672AA719" w:rsidR="00413AF3" w:rsidRPr="00413AF3" w:rsidRDefault="00413AF3" w:rsidP="00413AF3">
      <w:pPr>
        <w:spacing w:after="200" w:line="240" w:lineRule="auto"/>
        <w:jc w:val="center"/>
        <w:rPr>
          <w:rFonts w:eastAsia="Calibri"/>
          <w:i/>
          <w:sz w:val="16"/>
          <w:szCs w:val="16"/>
          <w:lang w:val="pt-PT"/>
        </w:rPr>
      </w:pPr>
      <w:r w:rsidRPr="00413AF3">
        <w:rPr>
          <w:rFonts w:eastAsia="Calibri"/>
          <w:i/>
          <w:sz w:val="16"/>
          <w:szCs w:val="16"/>
          <w:lang w:val="pt-PT"/>
        </w:rPr>
        <w:t xml:space="preserve">De acordo com </w:t>
      </w:r>
      <w:proofErr w:type="spellStart"/>
      <w:r w:rsidRPr="00413AF3">
        <w:rPr>
          <w:rFonts w:eastAsia="Calibri"/>
          <w:i/>
          <w:sz w:val="16"/>
          <w:szCs w:val="16"/>
          <w:lang w:val="pt-PT"/>
        </w:rPr>
        <w:t>Consultia</w:t>
      </w:r>
      <w:proofErr w:type="spellEnd"/>
      <w:r w:rsidRPr="00413AF3">
        <w:rPr>
          <w:rFonts w:eastAsia="Calibri"/>
          <w:i/>
          <w:sz w:val="16"/>
          <w:szCs w:val="16"/>
          <w:lang w:val="pt-PT"/>
        </w:rPr>
        <w:t xml:space="preserve"> Business </w:t>
      </w:r>
      <w:proofErr w:type="spellStart"/>
      <w:r w:rsidRPr="00413AF3">
        <w:rPr>
          <w:rFonts w:eastAsia="Calibri"/>
          <w:i/>
          <w:sz w:val="16"/>
          <w:szCs w:val="16"/>
          <w:lang w:val="pt-PT"/>
        </w:rPr>
        <w:t>Travel</w:t>
      </w:r>
      <w:proofErr w:type="spellEnd"/>
      <w:r w:rsidRPr="00413AF3">
        <w:rPr>
          <w:rFonts w:eastAsia="Calibri"/>
          <w:i/>
          <w:sz w:val="16"/>
          <w:szCs w:val="16"/>
          <w:lang w:val="pt-PT"/>
        </w:rPr>
        <w:t>, uma empresa especializada na gestão</w:t>
      </w:r>
      <w:r w:rsidRPr="00413AF3">
        <w:rPr>
          <w:rFonts w:eastAsia="Calibri"/>
          <w:i/>
          <w:sz w:val="16"/>
          <w:szCs w:val="16"/>
          <w:lang w:val="pt-PT"/>
        </w:rPr>
        <w:t xml:space="preserve"> integral</w:t>
      </w:r>
      <w:r w:rsidRPr="00413AF3">
        <w:rPr>
          <w:rFonts w:eastAsia="Calibri"/>
          <w:i/>
          <w:sz w:val="16"/>
          <w:szCs w:val="16"/>
          <w:lang w:val="pt-PT"/>
        </w:rPr>
        <w:t xml:space="preserve"> e consultoria</w:t>
      </w:r>
      <w:r w:rsidRPr="00413AF3">
        <w:rPr>
          <w:rFonts w:eastAsia="Calibri"/>
          <w:i/>
          <w:sz w:val="16"/>
          <w:szCs w:val="16"/>
          <w:lang w:val="pt-PT"/>
        </w:rPr>
        <w:t xml:space="preserve"> </w:t>
      </w:r>
      <w:r w:rsidRPr="00413AF3">
        <w:rPr>
          <w:rFonts w:eastAsia="Calibri"/>
          <w:i/>
          <w:sz w:val="16"/>
          <w:szCs w:val="16"/>
          <w:lang w:val="pt-PT"/>
        </w:rPr>
        <w:t>de viagens de negócios e MICE,</w:t>
      </w:r>
    </w:p>
    <w:p w14:paraId="6DC98514" w14:textId="40C42F0F" w:rsidR="00413AF3" w:rsidRPr="003B2D3E" w:rsidRDefault="00413AF3" w:rsidP="00413AF3">
      <w:pPr>
        <w:spacing w:after="200" w:line="240" w:lineRule="auto"/>
        <w:jc w:val="center"/>
        <w:rPr>
          <w:rFonts w:eastAsia="Calibri"/>
          <w:b/>
          <w:bCs/>
          <w:iCs/>
          <w:sz w:val="36"/>
          <w:szCs w:val="36"/>
          <w:lang w:val="pt-PT"/>
        </w:rPr>
      </w:pPr>
      <w:r w:rsidRPr="003B2D3E">
        <w:rPr>
          <w:rFonts w:eastAsia="Calibri"/>
          <w:b/>
          <w:bCs/>
          <w:iCs/>
          <w:sz w:val="36"/>
          <w:szCs w:val="36"/>
          <w:lang w:val="pt-PT"/>
        </w:rPr>
        <w:t>S</w:t>
      </w:r>
      <w:r w:rsidRPr="003B2D3E">
        <w:rPr>
          <w:rFonts w:eastAsia="Calibri"/>
          <w:b/>
          <w:bCs/>
          <w:iCs/>
          <w:sz w:val="36"/>
          <w:szCs w:val="36"/>
          <w:lang w:val="pt-PT"/>
        </w:rPr>
        <w:t>ustentabilidade, experiências personalizadas e tecnologia imersiva</w:t>
      </w:r>
      <w:r w:rsidRPr="003B2D3E">
        <w:rPr>
          <w:rFonts w:eastAsia="Calibri"/>
          <w:b/>
          <w:bCs/>
          <w:iCs/>
          <w:sz w:val="36"/>
          <w:szCs w:val="36"/>
          <w:lang w:val="pt-PT"/>
        </w:rPr>
        <w:t xml:space="preserve"> são as tendências MICE para a época festiva 2024</w:t>
      </w:r>
    </w:p>
    <w:p w14:paraId="518171A5" w14:textId="421D0159" w:rsidR="00251400" w:rsidRPr="00413AF3" w:rsidRDefault="00000000" w:rsidP="00413AF3">
      <w:pPr>
        <w:spacing w:after="200" w:line="240" w:lineRule="auto"/>
        <w:jc w:val="center"/>
        <w:rPr>
          <w:rFonts w:ascii="Calibri" w:eastAsia="Calibri" w:hAnsi="Calibri" w:cs="Calibri"/>
          <w:b/>
          <w:sz w:val="42"/>
          <w:szCs w:val="42"/>
          <w:lang w:val="pt-PT"/>
        </w:rPr>
      </w:pPr>
      <w:r>
        <w:rPr>
          <w:rFonts w:ascii="Calibri" w:eastAsia="Calibri" w:hAnsi="Calibri" w:cs="Calibri"/>
          <w:b/>
          <w:noProof/>
          <w:sz w:val="42"/>
          <w:szCs w:val="42"/>
        </w:rPr>
        <w:drawing>
          <wp:inline distT="114300" distB="114300" distL="114300" distR="114300" wp14:anchorId="19CBDDCA" wp14:editId="3D0852B8">
            <wp:extent cx="4143375" cy="3851569"/>
            <wp:effectExtent l="0" t="0" r="0" b="0"/>
            <wp:docPr id="3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8"/>
                    <a:srcRect b="3030"/>
                    <a:stretch>
                      <a:fillRect/>
                    </a:stretch>
                  </pic:blipFill>
                  <pic:spPr>
                    <a:xfrm>
                      <a:off x="0" y="0"/>
                      <a:ext cx="4143375" cy="385156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90F3D64" w14:textId="537EECD4" w:rsidR="00413AF3" w:rsidRPr="008911BD" w:rsidRDefault="00413AF3" w:rsidP="008911BD">
      <w:pPr>
        <w:pStyle w:val="ListParagraph"/>
        <w:numPr>
          <w:ilvl w:val="0"/>
          <w:numId w:val="2"/>
        </w:numPr>
        <w:spacing w:line="240" w:lineRule="auto"/>
        <w:ind w:left="357"/>
        <w:jc w:val="both"/>
        <w:rPr>
          <w:rFonts w:eastAsia="Calibri"/>
          <w:b/>
          <w:sz w:val="20"/>
          <w:szCs w:val="20"/>
          <w:lang w:val="pt-PT"/>
        </w:rPr>
      </w:pPr>
      <w:r w:rsidRPr="008911BD">
        <w:rPr>
          <w:rFonts w:eastAsia="Calibri"/>
          <w:b/>
          <w:sz w:val="20"/>
          <w:szCs w:val="20"/>
          <w:lang w:val="pt-PT"/>
        </w:rPr>
        <w:t xml:space="preserve">As empresas </w:t>
      </w:r>
      <w:r w:rsidR="008911BD" w:rsidRPr="008911BD">
        <w:rPr>
          <w:rFonts w:eastAsia="Calibri"/>
          <w:b/>
          <w:sz w:val="20"/>
          <w:szCs w:val="20"/>
          <w:lang w:val="pt-PT"/>
        </w:rPr>
        <w:t xml:space="preserve">optam </w:t>
      </w:r>
      <w:r w:rsidRPr="008911BD">
        <w:rPr>
          <w:rFonts w:eastAsia="Calibri"/>
          <w:b/>
          <w:sz w:val="20"/>
          <w:szCs w:val="20"/>
          <w:lang w:val="pt-PT"/>
        </w:rPr>
        <w:t>por atividades e viagens de incentivo que ofere</w:t>
      </w:r>
      <w:r w:rsidR="008911BD" w:rsidRPr="008911BD">
        <w:rPr>
          <w:rFonts w:eastAsia="Calibri"/>
          <w:b/>
          <w:sz w:val="20"/>
          <w:szCs w:val="20"/>
          <w:lang w:val="pt-PT"/>
        </w:rPr>
        <w:t xml:space="preserve">cem </w:t>
      </w:r>
      <w:r w:rsidRPr="008911BD">
        <w:rPr>
          <w:rFonts w:eastAsia="Calibri"/>
          <w:b/>
          <w:sz w:val="20"/>
          <w:szCs w:val="20"/>
          <w:lang w:val="pt-PT"/>
        </w:rPr>
        <w:t>uma ligação emocional mais profunda</w:t>
      </w:r>
      <w:r w:rsidR="008911BD" w:rsidRPr="008911BD">
        <w:rPr>
          <w:rFonts w:eastAsia="Calibri"/>
          <w:b/>
          <w:sz w:val="20"/>
          <w:szCs w:val="20"/>
          <w:lang w:val="pt-PT"/>
        </w:rPr>
        <w:t>;</w:t>
      </w:r>
    </w:p>
    <w:p w14:paraId="4E63AD57" w14:textId="77777777" w:rsidR="008911BD" w:rsidRPr="008911BD" w:rsidRDefault="008911BD" w:rsidP="008911BD">
      <w:pPr>
        <w:pStyle w:val="ListParagraph"/>
        <w:spacing w:line="240" w:lineRule="auto"/>
        <w:ind w:left="357"/>
        <w:jc w:val="both"/>
        <w:rPr>
          <w:rFonts w:eastAsia="Calibri"/>
          <w:b/>
          <w:sz w:val="20"/>
          <w:szCs w:val="20"/>
          <w:lang w:val="pt-PT"/>
        </w:rPr>
      </w:pPr>
    </w:p>
    <w:p w14:paraId="042A10F3" w14:textId="7235C428" w:rsidR="008911BD" w:rsidRPr="008911BD" w:rsidRDefault="008911BD" w:rsidP="008911BD">
      <w:pPr>
        <w:pStyle w:val="ListParagraph"/>
        <w:numPr>
          <w:ilvl w:val="0"/>
          <w:numId w:val="2"/>
        </w:numPr>
        <w:spacing w:line="240" w:lineRule="auto"/>
        <w:ind w:left="357"/>
        <w:jc w:val="both"/>
        <w:rPr>
          <w:rFonts w:eastAsia="Calibri"/>
          <w:b/>
          <w:sz w:val="20"/>
          <w:szCs w:val="20"/>
          <w:lang w:val="pt-PT"/>
        </w:rPr>
      </w:pPr>
      <w:r w:rsidRPr="008911BD">
        <w:rPr>
          <w:rFonts w:eastAsia="Calibri"/>
          <w:b/>
          <w:sz w:val="20"/>
          <w:szCs w:val="20"/>
          <w:lang w:val="pt-PT"/>
        </w:rPr>
        <w:t xml:space="preserve">A </w:t>
      </w:r>
      <w:r w:rsidR="00413AF3" w:rsidRPr="008911BD">
        <w:rPr>
          <w:rFonts w:eastAsia="Calibri"/>
          <w:b/>
          <w:sz w:val="20"/>
          <w:szCs w:val="20"/>
          <w:lang w:val="pt-PT"/>
        </w:rPr>
        <w:t>sustentabilidade continua a ser uma prioridade para as empresas</w:t>
      </w:r>
      <w:r w:rsidRPr="008911BD">
        <w:rPr>
          <w:rFonts w:eastAsia="Calibri"/>
          <w:b/>
          <w:sz w:val="20"/>
          <w:szCs w:val="20"/>
          <w:lang w:val="pt-PT"/>
        </w:rPr>
        <w:t>;</w:t>
      </w:r>
    </w:p>
    <w:p w14:paraId="2C00713C" w14:textId="77777777" w:rsidR="008911BD" w:rsidRPr="008911BD" w:rsidRDefault="008911BD" w:rsidP="008911BD">
      <w:pPr>
        <w:spacing w:line="240" w:lineRule="auto"/>
        <w:jc w:val="both"/>
        <w:rPr>
          <w:rFonts w:eastAsia="Calibri"/>
          <w:b/>
          <w:sz w:val="20"/>
          <w:szCs w:val="20"/>
          <w:lang w:val="pt-PT"/>
        </w:rPr>
      </w:pPr>
    </w:p>
    <w:p w14:paraId="046AB432" w14:textId="6B3AE995" w:rsidR="00251400" w:rsidRPr="008911BD" w:rsidRDefault="00413AF3" w:rsidP="008911BD">
      <w:pPr>
        <w:pStyle w:val="ListParagraph"/>
        <w:numPr>
          <w:ilvl w:val="0"/>
          <w:numId w:val="2"/>
        </w:numPr>
        <w:spacing w:line="240" w:lineRule="auto"/>
        <w:ind w:left="357"/>
        <w:jc w:val="both"/>
        <w:rPr>
          <w:rFonts w:eastAsia="Calibri"/>
          <w:sz w:val="20"/>
          <w:szCs w:val="20"/>
          <w:lang w:val="pt-PT"/>
        </w:rPr>
      </w:pPr>
      <w:r w:rsidRPr="008911BD">
        <w:rPr>
          <w:rFonts w:eastAsia="Calibri"/>
          <w:b/>
          <w:sz w:val="20"/>
          <w:szCs w:val="20"/>
          <w:lang w:val="pt-PT"/>
        </w:rPr>
        <w:t>A incorporação de tecnologia imersiva, como a realidade virtual e a realidade aumentada, está a transformar a forma como os eventos corporativos são realizados.</w:t>
      </w:r>
    </w:p>
    <w:p w14:paraId="25DBF855" w14:textId="77777777" w:rsidR="008911BD" w:rsidRPr="008911BD" w:rsidRDefault="008911BD">
      <w:pPr>
        <w:spacing w:after="200"/>
        <w:jc w:val="both"/>
        <w:rPr>
          <w:rFonts w:eastAsia="Calibri"/>
          <w:b/>
          <w:sz w:val="20"/>
          <w:szCs w:val="20"/>
        </w:rPr>
      </w:pPr>
    </w:p>
    <w:p w14:paraId="76B97198" w14:textId="264C9AD2" w:rsidR="008911BD" w:rsidRPr="008911BD" w:rsidRDefault="008911BD" w:rsidP="008911BD">
      <w:pPr>
        <w:spacing w:after="200"/>
        <w:jc w:val="both"/>
        <w:rPr>
          <w:rFonts w:eastAsia="Calibri"/>
          <w:b/>
          <w:bCs/>
          <w:sz w:val="20"/>
          <w:szCs w:val="20"/>
          <w:lang w:val="pt-PT"/>
        </w:rPr>
      </w:pPr>
      <w:r w:rsidRPr="008911BD">
        <w:rPr>
          <w:rFonts w:eastAsia="Calibri"/>
          <w:b/>
          <w:sz w:val="20"/>
          <w:szCs w:val="20"/>
          <w:lang w:val="pt-PT"/>
        </w:rPr>
        <w:t>Porto, 27 de Novembro</w:t>
      </w:r>
      <w:r w:rsidR="00000000" w:rsidRPr="008911BD">
        <w:rPr>
          <w:rFonts w:eastAsia="Calibri"/>
          <w:b/>
          <w:sz w:val="20"/>
          <w:szCs w:val="20"/>
          <w:lang w:val="pt-PT"/>
        </w:rPr>
        <w:t xml:space="preserve"> de 2024.</w:t>
      </w:r>
      <w:r w:rsidR="00000000" w:rsidRPr="008911BD">
        <w:rPr>
          <w:rFonts w:eastAsia="Calibri"/>
          <w:sz w:val="20"/>
          <w:szCs w:val="20"/>
          <w:lang w:val="pt-PT"/>
        </w:rPr>
        <w:t xml:space="preserve">- </w:t>
      </w:r>
      <w:r w:rsidRPr="008911BD">
        <w:rPr>
          <w:rFonts w:eastAsia="Calibri"/>
          <w:sz w:val="20"/>
          <w:szCs w:val="20"/>
          <w:lang w:val="pt-PT"/>
        </w:rPr>
        <w:t xml:space="preserve">O setor das viagens de negócios e dos eventos continua a evoluir rapidamente e, com a </w:t>
      </w:r>
      <w:r w:rsidRPr="008911BD">
        <w:rPr>
          <w:rFonts w:eastAsia="Calibri"/>
          <w:b/>
          <w:bCs/>
          <w:sz w:val="20"/>
          <w:szCs w:val="20"/>
          <w:lang w:val="pt-PT"/>
        </w:rPr>
        <w:t>época festiva</w:t>
      </w:r>
      <w:r w:rsidRPr="008911BD">
        <w:rPr>
          <w:rFonts w:eastAsia="Calibri"/>
          <w:sz w:val="20"/>
          <w:szCs w:val="20"/>
          <w:lang w:val="pt-PT"/>
        </w:rPr>
        <w:t xml:space="preserve"> à porta, as empresas procuram </w:t>
      </w:r>
      <w:r w:rsidRPr="008911BD">
        <w:rPr>
          <w:rFonts w:eastAsia="Calibri"/>
          <w:b/>
          <w:bCs/>
          <w:sz w:val="20"/>
          <w:szCs w:val="20"/>
          <w:lang w:val="pt-PT"/>
        </w:rPr>
        <w:t>novas formas de aproveitar o segmento MICE</w:t>
      </w:r>
      <w:r w:rsidRPr="008911BD">
        <w:rPr>
          <w:rFonts w:eastAsia="Calibri"/>
          <w:sz w:val="20"/>
          <w:szCs w:val="20"/>
          <w:lang w:val="pt-PT"/>
        </w:rPr>
        <w:t xml:space="preserve"> (</w:t>
      </w:r>
      <w:r w:rsidRPr="008911BD">
        <w:rPr>
          <w:rFonts w:eastAsia="Calibri"/>
          <w:i/>
          <w:iCs/>
          <w:sz w:val="20"/>
          <w:szCs w:val="20"/>
          <w:lang w:val="pt-PT"/>
        </w:rPr>
        <w:t xml:space="preserve">Meetings, Incentives, </w:t>
      </w:r>
      <w:proofErr w:type="spellStart"/>
      <w:r w:rsidRPr="008911BD">
        <w:rPr>
          <w:rFonts w:eastAsia="Calibri"/>
          <w:i/>
          <w:iCs/>
          <w:sz w:val="20"/>
          <w:szCs w:val="20"/>
          <w:lang w:val="pt-PT"/>
        </w:rPr>
        <w:t>Conferences</w:t>
      </w:r>
      <w:proofErr w:type="spellEnd"/>
      <w:r w:rsidRPr="008911BD">
        <w:rPr>
          <w:rFonts w:eastAsia="Calibri"/>
          <w:i/>
          <w:iCs/>
          <w:sz w:val="20"/>
          <w:szCs w:val="20"/>
          <w:lang w:val="pt-PT"/>
        </w:rPr>
        <w:t xml:space="preserve"> </w:t>
      </w:r>
      <w:proofErr w:type="spellStart"/>
      <w:r w:rsidRPr="008911BD">
        <w:rPr>
          <w:rFonts w:eastAsia="Calibri"/>
          <w:i/>
          <w:iCs/>
          <w:sz w:val="20"/>
          <w:szCs w:val="20"/>
          <w:lang w:val="pt-PT"/>
        </w:rPr>
        <w:t>and</w:t>
      </w:r>
      <w:proofErr w:type="spellEnd"/>
      <w:r w:rsidRPr="008911BD">
        <w:rPr>
          <w:rFonts w:eastAsia="Calibri"/>
          <w:i/>
          <w:iCs/>
          <w:sz w:val="20"/>
          <w:szCs w:val="20"/>
          <w:lang w:val="pt-PT"/>
        </w:rPr>
        <w:t xml:space="preserve"> </w:t>
      </w:r>
      <w:proofErr w:type="spellStart"/>
      <w:r w:rsidRPr="008911BD">
        <w:rPr>
          <w:rFonts w:eastAsia="Calibri"/>
          <w:i/>
          <w:iCs/>
          <w:sz w:val="20"/>
          <w:szCs w:val="20"/>
          <w:lang w:val="pt-PT"/>
        </w:rPr>
        <w:t>Exhibitions</w:t>
      </w:r>
      <w:proofErr w:type="spellEnd"/>
      <w:r w:rsidRPr="008911BD">
        <w:rPr>
          <w:rFonts w:eastAsia="Calibri"/>
          <w:sz w:val="20"/>
          <w:szCs w:val="20"/>
          <w:lang w:val="pt-PT"/>
        </w:rPr>
        <w:t xml:space="preserve">) para proporcionar experiências únicas e memoráveis aos seus funcionários e clientes. Este ano, </w:t>
      </w:r>
      <w:r w:rsidRPr="008911BD">
        <w:rPr>
          <w:rFonts w:eastAsia="Calibri"/>
          <w:b/>
          <w:bCs/>
          <w:sz w:val="20"/>
          <w:szCs w:val="20"/>
          <w:lang w:val="pt-PT"/>
        </w:rPr>
        <w:t>três grandes tendências</w:t>
      </w:r>
      <w:r w:rsidRPr="008911BD">
        <w:rPr>
          <w:rFonts w:eastAsia="Calibri"/>
          <w:sz w:val="20"/>
          <w:szCs w:val="20"/>
          <w:lang w:val="pt-PT"/>
        </w:rPr>
        <w:t xml:space="preserve"> dominam o panorama: </w:t>
      </w:r>
      <w:r w:rsidRPr="008911BD">
        <w:rPr>
          <w:rFonts w:eastAsia="Calibri"/>
          <w:b/>
          <w:bCs/>
          <w:sz w:val="20"/>
          <w:szCs w:val="20"/>
          <w:lang w:val="pt-PT"/>
        </w:rPr>
        <w:t>sustentabilidade, personalização e tecnologia imersiva.</w:t>
      </w:r>
    </w:p>
    <w:p w14:paraId="7F30E929" w14:textId="5212C138" w:rsidR="008911BD" w:rsidRPr="008911BD" w:rsidRDefault="008911BD" w:rsidP="008911BD">
      <w:pPr>
        <w:spacing w:after="200"/>
        <w:jc w:val="both"/>
        <w:rPr>
          <w:rFonts w:eastAsia="Calibri"/>
          <w:sz w:val="20"/>
          <w:szCs w:val="20"/>
          <w:lang w:val="pt-PT"/>
        </w:rPr>
      </w:pPr>
      <w:r w:rsidRPr="008911BD">
        <w:rPr>
          <w:rFonts w:eastAsia="Calibri"/>
          <w:sz w:val="20"/>
          <w:szCs w:val="20"/>
          <w:lang w:val="pt-PT"/>
        </w:rPr>
        <w:t xml:space="preserve">De acordo com um relatório recente da </w:t>
      </w:r>
      <w:hyperlink r:id="rId9">
        <w:proofErr w:type="spellStart"/>
        <w:r w:rsidRPr="008911BD">
          <w:rPr>
            <w:rFonts w:eastAsia="Calibri"/>
            <w:color w:val="1155CC"/>
            <w:sz w:val="20"/>
            <w:szCs w:val="20"/>
            <w:u w:val="single"/>
            <w:lang w:val="pt-PT"/>
          </w:rPr>
          <w:t>Allied</w:t>
        </w:r>
        <w:proofErr w:type="spellEnd"/>
        <w:r w:rsidRPr="008911BD">
          <w:rPr>
            <w:rFonts w:eastAsia="Calibri"/>
            <w:color w:val="1155CC"/>
            <w:sz w:val="20"/>
            <w:szCs w:val="20"/>
            <w:u w:val="single"/>
            <w:lang w:val="pt-PT"/>
          </w:rPr>
          <w:t xml:space="preserve"> </w:t>
        </w:r>
        <w:proofErr w:type="spellStart"/>
        <w:r w:rsidRPr="008911BD">
          <w:rPr>
            <w:rFonts w:eastAsia="Calibri"/>
            <w:color w:val="1155CC"/>
            <w:sz w:val="20"/>
            <w:szCs w:val="20"/>
            <w:u w:val="single"/>
            <w:lang w:val="pt-PT"/>
          </w:rPr>
          <w:t>Market</w:t>
        </w:r>
        <w:proofErr w:type="spellEnd"/>
        <w:r w:rsidRPr="008911BD">
          <w:rPr>
            <w:rFonts w:eastAsia="Calibri"/>
            <w:color w:val="1155CC"/>
            <w:sz w:val="20"/>
            <w:szCs w:val="20"/>
            <w:u w:val="single"/>
            <w:lang w:val="pt-PT"/>
          </w:rPr>
          <w:t xml:space="preserve"> Research</w:t>
        </w:r>
      </w:hyperlink>
      <w:r w:rsidRPr="008911BD">
        <w:rPr>
          <w:rFonts w:eastAsia="Calibri"/>
          <w:sz w:val="20"/>
          <w:szCs w:val="20"/>
          <w:lang w:val="pt-PT"/>
        </w:rPr>
        <w:t xml:space="preserve">, prevê-se que o </w:t>
      </w:r>
      <w:r w:rsidRPr="008911BD">
        <w:rPr>
          <w:rFonts w:eastAsia="Calibri"/>
          <w:b/>
          <w:bCs/>
          <w:sz w:val="20"/>
          <w:szCs w:val="20"/>
          <w:lang w:val="pt-PT"/>
        </w:rPr>
        <w:t>mercado global de eventos MICE atinja 1,8 triliões de dólares até 2030, com uma taxa de crescimento anual de 13,3%.</w:t>
      </w:r>
      <w:r w:rsidRPr="008911BD">
        <w:rPr>
          <w:rFonts w:eastAsia="Calibri"/>
          <w:sz w:val="20"/>
          <w:szCs w:val="20"/>
          <w:lang w:val="pt-PT"/>
        </w:rPr>
        <w:t xml:space="preserve"> Neste contexto, a </w:t>
      </w:r>
      <w:r w:rsidRPr="008911BD">
        <w:rPr>
          <w:rFonts w:eastAsia="Calibri"/>
          <w:b/>
          <w:bCs/>
          <w:sz w:val="20"/>
          <w:szCs w:val="20"/>
          <w:lang w:val="pt-PT"/>
        </w:rPr>
        <w:t>sustentabilidade continua a ser uma prioridade para as empresas</w:t>
      </w:r>
      <w:r w:rsidRPr="008911BD">
        <w:rPr>
          <w:rFonts w:eastAsia="Calibri"/>
          <w:sz w:val="20"/>
          <w:szCs w:val="20"/>
          <w:lang w:val="pt-PT"/>
        </w:rPr>
        <w:t xml:space="preserve">. Em 2024, há um interesse crescente na organização de </w:t>
      </w:r>
      <w:r w:rsidRPr="008911BD">
        <w:rPr>
          <w:rFonts w:eastAsia="Calibri"/>
          <w:b/>
          <w:bCs/>
          <w:sz w:val="20"/>
          <w:szCs w:val="20"/>
          <w:lang w:val="pt-PT"/>
        </w:rPr>
        <w:t>eventos mais ecológicos</w:t>
      </w:r>
      <w:r w:rsidRPr="008911BD">
        <w:rPr>
          <w:rFonts w:eastAsia="Calibri"/>
          <w:sz w:val="20"/>
          <w:szCs w:val="20"/>
          <w:lang w:val="pt-PT"/>
        </w:rPr>
        <w:t xml:space="preserve">. Desde a </w:t>
      </w:r>
      <w:r w:rsidRPr="008911BD">
        <w:rPr>
          <w:rFonts w:eastAsia="Calibri"/>
          <w:sz w:val="20"/>
          <w:szCs w:val="20"/>
          <w:lang w:val="pt-PT"/>
        </w:rPr>
        <w:lastRenderedPageBreak/>
        <w:t xml:space="preserve">seleção de </w:t>
      </w:r>
      <w:r w:rsidRPr="008911BD">
        <w:rPr>
          <w:rFonts w:eastAsia="Calibri"/>
          <w:b/>
          <w:bCs/>
          <w:sz w:val="20"/>
          <w:szCs w:val="20"/>
          <w:lang w:val="pt-PT"/>
        </w:rPr>
        <w:t>destinos que promovam práticas sustentáveis</w:t>
      </w:r>
      <w:r w:rsidRPr="008911BD">
        <w:rPr>
          <w:rFonts w:eastAsia="Calibri"/>
          <w:sz w:val="20"/>
          <w:szCs w:val="20"/>
          <w:lang w:val="pt-PT"/>
        </w:rPr>
        <w:t xml:space="preserve"> até à </w:t>
      </w:r>
      <w:r w:rsidRPr="008911BD">
        <w:rPr>
          <w:rFonts w:eastAsia="Calibri"/>
          <w:b/>
          <w:bCs/>
          <w:sz w:val="20"/>
          <w:szCs w:val="20"/>
          <w:lang w:val="pt-PT"/>
        </w:rPr>
        <w:t xml:space="preserve">utilização de materiais reciclados </w:t>
      </w:r>
      <w:r w:rsidRPr="008911BD">
        <w:rPr>
          <w:rFonts w:eastAsia="Calibri"/>
          <w:sz w:val="20"/>
          <w:szCs w:val="20"/>
          <w:lang w:val="pt-PT"/>
        </w:rPr>
        <w:t xml:space="preserve">e </w:t>
      </w:r>
      <w:r w:rsidRPr="008911BD">
        <w:rPr>
          <w:rFonts w:eastAsia="Calibri"/>
          <w:b/>
          <w:bCs/>
          <w:sz w:val="20"/>
          <w:szCs w:val="20"/>
          <w:lang w:val="pt-PT"/>
        </w:rPr>
        <w:t>locais na organização de conferências</w:t>
      </w:r>
      <w:r w:rsidRPr="008911BD">
        <w:rPr>
          <w:rFonts w:eastAsia="Calibri"/>
          <w:sz w:val="20"/>
          <w:szCs w:val="20"/>
          <w:lang w:val="pt-PT"/>
        </w:rPr>
        <w:t xml:space="preserve">, a responsabilidade ambiental tornou-se um imperativo. As empresas procuram não só cumprir os regulamentos, mas também </w:t>
      </w:r>
      <w:r w:rsidRPr="008911BD">
        <w:rPr>
          <w:rFonts w:eastAsia="Calibri"/>
          <w:b/>
          <w:bCs/>
          <w:sz w:val="20"/>
          <w:szCs w:val="20"/>
          <w:lang w:val="pt-PT"/>
        </w:rPr>
        <w:t>demonstrar o seu compromisso com um futuro mais verde</w:t>
      </w:r>
      <w:r w:rsidRPr="008911BD">
        <w:rPr>
          <w:rFonts w:eastAsia="Calibri"/>
          <w:sz w:val="20"/>
          <w:szCs w:val="20"/>
          <w:lang w:val="pt-PT"/>
        </w:rPr>
        <w:t>, uma tendência que se torna ainda mais relevante durante as celebrações das férias.</w:t>
      </w:r>
    </w:p>
    <w:p w14:paraId="126DB7F8" w14:textId="19015719" w:rsidR="008911BD" w:rsidRDefault="008911BD" w:rsidP="008911BD">
      <w:pPr>
        <w:spacing w:after="200"/>
        <w:jc w:val="both"/>
        <w:rPr>
          <w:rFonts w:eastAsia="Calibri"/>
          <w:b/>
          <w:bCs/>
          <w:i/>
          <w:iCs/>
          <w:sz w:val="20"/>
          <w:szCs w:val="20"/>
          <w:lang w:val="pt-PT"/>
        </w:rPr>
      </w:pPr>
      <w:r w:rsidRPr="008911BD">
        <w:rPr>
          <w:rFonts w:eastAsia="Calibri"/>
          <w:sz w:val="20"/>
          <w:szCs w:val="20"/>
          <w:lang w:val="pt-PT"/>
        </w:rPr>
        <w:t xml:space="preserve">De facto, de acordo com </w:t>
      </w:r>
      <w:r w:rsidRPr="008911BD">
        <w:rPr>
          <w:rFonts w:eastAsia="Calibri"/>
          <w:b/>
          <w:bCs/>
          <w:sz w:val="20"/>
          <w:szCs w:val="20"/>
          <w:lang w:val="pt-PT"/>
        </w:rPr>
        <w:t xml:space="preserve">Renato </w:t>
      </w:r>
      <w:proofErr w:type="spellStart"/>
      <w:r w:rsidRPr="008911BD">
        <w:rPr>
          <w:rFonts w:eastAsia="Calibri"/>
          <w:b/>
          <w:bCs/>
          <w:sz w:val="20"/>
          <w:szCs w:val="20"/>
          <w:lang w:val="pt-PT"/>
        </w:rPr>
        <w:t>Peña</w:t>
      </w:r>
      <w:proofErr w:type="spellEnd"/>
      <w:r w:rsidRPr="008911BD">
        <w:rPr>
          <w:rFonts w:eastAsia="Calibri"/>
          <w:sz w:val="20"/>
          <w:szCs w:val="20"/>
          <w:lang w:val="pt-PT"/>
        </w:rPr>
        <w:t xml:space="preserve">, Diretor MICE da </w:t>
      </w:r>
      <w:hyperlink r:id="rId10" w:history="1">
        <w:proofErr w:type="spellStart"/>
        <w:r w:rsidRPr="008911BD">
          <w:rPr>
            <w:rStyle w:val="Hyperlink"/>
            <w:rFonts w:eastAsia="Calibri"/>
            <w:sz w:val="20"/>
            <w:szCs w:val="20"/>
            <w:lang w:val="pt-PT"/>
          </w:rPr>
          <w:t>Consultia</w:t>
        </w:r>
        <w:proofErr w:type="spellEnd"/>
        <w:r w:rsidRPr="008911BD">
          <w:rPr>
            <w:rStyle w:val="Hyperlink"/>
            <w:rFonts w:eastAsia="Calibri"/>
            <w:sz w:val="20"/>
            <w:szCs w:val="20"/>
            <w:lang w:val="pt-PT"/>
          </w:rPr>
          <w:t xml:space="preserve"> Business </w:t>
        </w:r>
        <w:proofErr w:type="spellStart"/>
        <w:r w:rsidRPr="008911BD">
          <w:rPr>
            <w:rStyle w:val="Hyperlink"/>
            <w:rFonts w:eastAsia="Calibri"/>
            <w:sz w:val="20"/>
            <w:szCs w:val="20"/>
            <w:lang w:val="pt-PT"/>
          </w:rPr>
          <w:t>Travel</w:t>
        </w:r>
        <w:proofErr w:type="spellEnd"/>
      </w:hyperlink>
      <w:r w:rsidRPr="008911BD">
        <w:rPr>
          <w:rFonts w:eastAsia="Calibri"/>
          <w:sz w:val="20"/>
          <w:szCs w:val="20"/>
          <w:lang w:val="pt-PT"/>
        </w:rPr>
        <w:t xml:space="preserve">, empresa especializada na gestão integral e consultoria de viagens de negócios e MICE, </w:t>
      </w:r>
      <w:r w:rsidRPr="008911BD">
        <w:rPr>
          <w:rFonts w:eastAsia="Calibri"/>
          <w:b/>
          <w:bCs/>
          <w:i/>
          <w:iCs/>
          <w:sz w:val="20"/>
          <w:szCs w:val="20"/>
          <w:lang w:val="pt-PT"/>
        </w:rPr>
        <w:t>“nesta altura do ano, em que o consumismo está na ordem do dia, é cada vez mais comum as empresas pedirem-nos eventos amigos do ambiente, que utilizem</w:t>
      </w:r>
      <w:r>
        <w:rPr>
          <w:rFonts w:eastAsia="Calibri"/>
          <w:b/>
          <w:bCs/>
          <w:i/>
          <w:iCs/>
          <w:sz w:val="20"/>
          <w:szCs w:val="20"/>
          <w:lang w:val="pt-PT"/>
        </w:rPr>
        <w:t xml:space="preserve"> </w:t>
      </w:r>
      <w:r w:rsidRPr="008911BD">
        <w:rPr>
          <w:rFonts w:eastAsia="Calibri"/>
          <w:b/>
          <w:bCs/>
          <w:i/>
          <w:iCs/>
          <w:sz w:val="20"/>
          <w:szCs w:val="20"/>
          <w:lang w:val="pt-PT"/>
        </w:rPr>
        <w:t>resíduos zero ou produtos sustentáveis, ao mesmo tempo</w:t>
      </w:r>
      <w:r w:rsidR="003B2D3E">
        <w:rPr>
          <w:rFonts w:eastAsia="Calibri"/>
          <w:b/>
          <w:bCs/>
          <w:i/>
          <w:iCs/>
          <w:sz w:val="20"/>
          <w:szCs w:val="20"/>
          <w:lang w:val="pt-PT"/>
        </w:rPr>
        <w:t xml:space="preserve"> que</w:t>
      </w:r>
      <w:r w:rsidRPr="008911BD">
        <w:rPr>
          <w:rFonts w:eastAsia="Calibri"/>
          <w:b/>
          <w:bCs/>
          <w:i/>
          <w:iCs/>
          <w:sz w:val="20"/>
          <w:szCs w:val="20"/>
          <w:lang w:val="pt-PT"/>
        </w:rPr>
        <w:t xml:space="preserve"> s</w:t>
      </w:r>
      <w:r w:rsidR="003B2D3E">
        <w:rPr>
          <w:rFonts w:eastAsia="Calibri"/>
          <w:b/>
          <w:bCs/>
          <w:i/>
          <w:iCs/>
          <w:sz w:val="20"/>
          <w:szCs w:val="20"/>
          <w:lang w:val="pt-PT"/>
        </w:rPr>
        <w:t>ervem</w:t>
      </w:r>
      <w:r w:rsidRPr="008911BD">
        <w:rPr>
          <w:rFonts w:eastAsia="Calibri"/>
          <w:b/>
          <w:bCs/>
          <w:i/>
          <w:iCs/>
          <w:sz w:val="20"/>
          <w:szCs w:val="20"/>
          <w:lang w:val="pt-PT"/>
        </w:rPr>
        <w:t xml:space="preserve"> para unir os colaboradores e divulgar a filosofia da empresa</w:t>
      </w:r>
      <w:r w:rsidR="003B2D3E">
        <w:rPr>
          <w:rFonts w:eastAsia="Calibri"/>
          <w:b/>
          <w:bCs/>
          <w:i/>
          <w:iCs/>
          <w:sz w:val="20"/>
          <w:szCs w:val="20"/>
          <w:lang w:val="pt-PT"/>
        </w:rPr>
        <w:t>.</w:t>
      </w:r>
      <w:r w:rsidRPr="008911BD">
        <w:rPr>
          <w:rFonts w:eastAsia="Calibri"/>
          <w:b/>
          <w:bCs/>
          <w:i/>
          <w:iCs/>
          <w:sz w:val="20"/>
          <w:szCs w:val="20"/>
          <w:lang w:val="pt-PT"/>
        </w:rPr>
        <w:t xml:space="preserve">” </w:t>
      </w:r>
    </w:p>
    <w:p w14:paraId="5CE5518B" w14:textId="45E5DEFB" w:rsidR="003B2D3E" w:rsidRPr="003B2D3E" w:rsidRDefault="003B2D3E" w:rsidP="003B2D3E">
      <w:pPr>
        <w:spacing w:after="200"/>
        <w:jc w:val="both"/>
        <w:rPr>
          <w:rFonts w:eastAsia="Calibri"/>
          <w:sz w:val="20"/>
          <w:szCs w:val="20"/>
          <w:lang w:val="pt-PT"/>
        </w:rPr>
      </w:pPr>
      <w:r w:rsidRPr="003B2D3E">
        <w:rPr>
          <w:rFonts w:eastAsia="Calibri"/>
          <w:sz w:val="20"/>
          <w:szCs w:val="20"/>
          <w:lang w:val="pt-PT"/>
        </w:rPr>
        <w:t>E</w:t>
      </w:r>
      <w:r w:rsidRPr="003B2D3E">
        <w:rPr>
          <w:rFonts w:eastAsia="Calibri"/>
          <w:sz w:val="20"/>
          <w:szCs w:val="20"/>
          <w:lang w:val="pt-PT"/>
        </w:rPr>
        <w:t>sta abordagem flexível e personalizada permite que as empresas maximizem o seu investimento através da realização de eventos que não só satisfazem os objetivos comerciais, como também têm um impacto positivo nos seus participantes e no ambiente.</w:t>
      </w:r>
    </w:p>
    <w:p w14:paraId="64763077" w14:textId="77777777" w:rsidR="003B2D3E" w:rsidRPr="003B2D3E" w:rsidRDefault="003B2D3E" w:rsidP="003B2D3E">
      <w:pPr>
        <w:spacing w:after="200"/>
        <w:jc w:val="both"/>
        <w:rPr>
          <w:rFonts w:eastAsia="Calibri"/>
          <w:b/>
          <w:bCs/>
          <w:sz w:val="20"/>
          <w:szCs w:val="20"/>
          <w:lang w:val="pt-PT"/>
        </w:rPr>
      </w:pPr>
      <w:r w:rsidRPr="003B2D3E">
        <w:rPr>
          <w:rFonts w:eastAsia="Calibri"/>
          <w:b/>
          <w:bCs/>
          <w:sz w:val="20"/>
          <w:szCs w:val="20"/>
          <w:lang w:val="pt-PT"/>
        </w:rPr>
        <w:t>Personalização e tecnologia</w:t>
      </w:r>
    </w:p>
    <w:p w14:paraId="252E1F72" w14:textId="2FD97933" w:rsidR="003B2D3E" w:rsidRDefault="003B2D3E" w:rsidP="003B2D3E">
      <w:pPr>
        <w:spacing w:after="200"/>
        <w:jc w:val="both"/>
        <w:rPr>
          <w:rFonts w:eastAsia="Calibri"/>
          <w:sz w:val="20"/>
          <w:szCs w:val="20"/>
          <w:lang w:val="pt-PT"/>
        </w:rPr>
      </w:pPr>
      <w:r w:rsidRPr="003B2D3E">
        <w:rPr>
          <w:rFonts w:eastAsia="Calibri"/>
          <w:sz w:val="20"/>
          <w:szCs w:val="20"/>
          <w:lang w:val="pt-PT"/>
        </w:rPr>
        <w:t>Outra grande tendência é a personalização das experiências. As empresas estão a optar</w:t>
      </w:r>
      <w:r>
        <w:rPr>
          <w:rFonts w:eastAsia="Calibri"/>
          <w:sz w:val="20"/>
          <w:szCs w:val="20"/>
          <w:lang w:val="pt-PT"/>
        </w:rPr>
        <w:t xml:space="preserve"> por </w:t>
      </w:r>
      <w:r w:rsidRPr="003B2D3E">
        <w:rPr>
          <w:rFonts w:eastAsia="Calibri"/>
          <w:sz w:val="20"/>
          <w:szCs w:val="20"/>
          <w:lang w:val="pt-PT"/>
        </w:rPr>
        <w:t xml:space="preserve">atividades e viagens de incentivo que ofereçam uma ligação emocional mais profunda. Desde jantares temáticos a experiências imersivas que integram tradições de férias de diferentes culturas, a personalização tornou-se um pilar fundamental para garantir a satisfação e </w:t>
      </w:r>
      <w:r>
        <w:rPr>
          <w:rFonts w:eastAsia="Calibri"/>
          <w:sz w:val="20"/>
          <w:szCs w:val="20"/>
          <w:lang w:val="pt-PT"/>
        </w:rPr>
        <w:t xml:space="preserve">a ligação </w:t>
      </w:r>
      <w:r w:rsidRPr="003B2D3E">
        <w:rPr>
          <w:rFonts w:eastAsia="Calibri"/>
          <w:sz w:val="20"/>
          <w:szCs w:val="20"/>
          <w:lang w:val="pt-PT"/>
        </w:rPr>
        <w:t>dos participantes.</w:t>
      </w:r>
    </w:p>
    <w:p w14:paraId="6B293EF9" w14:textId="3C07036D" w:rsidR="003B2D3E" w:rsidRPr="003B2D3E" w:rsidRDefault="003B2D3E" w:rsidP="003B2D3E">
      <w:pPr>
        <w:spacing w:after="200"/>
        <w:jc w:val="both"/>
        <w:rPr>
          <w:rFonts w:eastAsia="Calibri"/>
          <w:sz w:val="20"/>
          <w:szCs w:val="20"/>
          <w:lang w:val="pt-PT"/>
        </w:rPr>
      </w:pPr>
      <w:r>
        <w:rPr>
          <w:rFonts w:eastAsia="Calibri"/>
          <w:sz w:val="20"/>
          <w:szCs w:val="20"/>
          <w:lang w:val="pt-PT"/>
        </w:rPr>
        <w:t>Por sua vez, a</w:t>
      </w:r>
      <w:r w:rsidRPr="003B2D3E">
        <w:rPr>
          <w:rFonts w:eastAsia="Calibri"/>
          <w:sz w:val="20"/>
          <w:szCs w:val="20"/>
          <w:lang w:val="pt-PT"/>
        </w:rPr>
        <w:t xml:space="preserve"> tecnologia está a desempenhar um papel crucial nesta evolução. A incorporação de tecnologia imersiva, como a realidade virtual e a realidade aumentada, está a transformar a forma como os eventos empresariais são realizados. Estas ferramentas permitem que os participantes participem em atividades interativas</w:t>
      </w:r>
      <w:r>
        <w:rPr>
          <w:rFonts w:eastAsia="Calibri"/>
          <w:sz w:val="20"/>
          <w:szCs w:val="20"/>
          <w:lang w:val="pt-PT"/>
        </w:rPr>
        <w:t xml:space="preserve">, </w:t>
      </w:r>
      <w:r w:rsidRPr="003B2D3E">
        <w:rPr>
          <w:rFonts w:eastAsia="Calibri"/>
          <w:sz w:val="20"/>
          <w:szCs w:val="20"/>
          <w:lang w:val="pt-PT"/>
        </w:rPr>
        <w:t>desde visitas virtuais a destinos de interesse até simulações realistas de reuniões. Durante as festividades de 2024, muitas empresas estão a explorar a forma de integrar estas tecnologias para proporcionar experiências mais envolventes e dinâmicas que vão além dos eventos tradicionais.</w:t>
      </w:r>
    </w:p>
    <w:p w14:paraId="391A3A09" w14:textId="7FD3BA95" w:rsidR="003B2D3E" w:rsidRDefault="003B2D3E" w:rsidP="003B2D3E">
      <w:pPr>
        <w:spacing w:after="200"/>
        <w:jc w:val="both"/>
        <w:rPr>
          <w:rFonts w:ascii="Calibri" w:eastAsia="Calibri" w:hAnsi="Calibri" w:cs="Calibri"/>
          <w:lang w:val="pt-PT"/>
        </w:rPr>
      </w:pPr>
      <w:r w:rsidRPr="003B2D3E">
        <w:rPr>
          <w:rFonts w:eastAsia="Calibri"/>
          <w:sz w:val="20"/>
          <w:szCs w:val="20"/>
          <w:lang w:val="pt-PT"/>
        </w:rPr>
        <w:t xml:space="preserve">Ao longo deste ano, a </w:t>
      </w:r>
      <w:proofErr w:type="spellStart"/>
      <w:r w:rsidRPr="003B2D3E">
        <w:rPr>
          <w:rFonts w:eastAsia="Calibri"/>
          <w:sz w:val="20"/>
          <w:szCs w:val="20"/>
          <w:lang w:val="pt-PT"/>
        </w:rPr>
        <w:t>Consultia</w:t>
      </w:r>
      <w:proofErr w:type="spellEnd"/>
      <w:r w:rsidRPr="003B2D3E">
        <w:rPr>
          <w:rFonts w:eastAsia="Calibri"/>
          <w:sz w:val="20"/>
          <w:szCs w:val="20"/>
          <w:lang w:val="pt-PT"/>
        </w:rPr>
        <w:t xml:space="preserve"> Business </w:t>
      </w:r>
      <w:proofErr w:type="spellStart"/>
      <w:r w:rsidRPr="003B2D3E">
        <w:rPr>
          <w:rFonts w:eastAsia="Calibri"/>
          <w:sz w:val="20"/>
          <w:szCs w:val="20"/>
          <w:lang w:val="pt-PT"/>
        </w:rPr>
        <w:t>Travel</w:t>
      </w:r>
      <w:proofErr w:type="spellEnd"/>
      <w:r w:rsidRPr="003B2D3E">
        <w:rPr>
          <w:rFonts w:eastAsia="Calibri"/>
          <w:sz w:val="20"/>
          <w:szCs w:val="20"/>
          <w:lang w:val="pt-PT"/>
        </w:rPr>
        <w:t xml:space="preserve"> geriu mais de 200 eventos empresariais, o que constituiu um sucesso retumbante para a empresa, excedendo largamente as</w:t>
      </w:r>
      <w:r>
        <w:rPr>
          <w:rFonts w:eastAsia="Calibri"/>
          <w:sz w:val="20"/>
          <w:szCs w:val="20"/>
          <w:lang w:val="pt-PT"/>
        </w:rPr>
        <w:t xml:space="preserve"> suas</w:t>
      </w:r>
      <w:r w:rsidRPr="003B2D3E">
        <w:rPr>
          <w:rFonts w:eastAsia="Calibri"/>
          <w:sz w:val="20"/>
          <w:szCs w:val="20"/>
          <w:lang w:val="pt-PT"/>
        </w:rPr>
        <w:t xml:space="preserve"> previsões</w:t>
      </w:r>
      <w:r>
        <w:rPr>
          <w:rFonts w:ascii="Calibri" w:eastAsia="Calibri" w:hAnsi="Calibri" w:cs="Calibri"/>
          <w:lang w:val="pt-PT"/>
        </w:rPr>
        <w:t>.</w:t>
      </w:r>
    </w:p>
    <w:p w14:paraId="57CC760F" w14:textId="77777777" w:rsidR="003B2D3E" w:rsidRPr="00D71728" w:rsidRDefault="003B2D3E" w:rsidP="003B2D3E">
      <w:pPr>
        <w:jc w:val="both"/>
        <w:rPr>
          <w:b/>
          <w:color w:val="000000"/>
          <w:sz w:val="16"/>
          <w:szCs w:val="16"/>
          <w:u w:val="single"/>
          <w:lang w:val="pt-PT"/>
        </w:rPr>
      </w:pPr>
      <w:r w:rsidRPr="00D71728">
        <w:rPr>
          <w:b/>
          <w:color w:val="000000"/>
          <w:sz w:val="16"/>
          <w:szCs w:val="16"/>
          <w:u w:val="single"/>
          <w:lang w:val="pt-PT"/>
        </w:rPr>
        <w:t xml:space="preserve">Sobre </w:t>
      </w:r>
      <w:proofErr w:type="spellStart"/>
      <w:r w:rsidRPr="00D71728">
        <w:rPr>
          <w:b/>
          <w:color w:val="000000"/>
          <w:sz w:val="16"/>
          <w:szCs w:val="16"/>
          <w:u w:val="single"/>
          <w:lang w:val="pt-PT"/>
        </w:rPr>
        <w:t>Consultia</w:t>
      </w:r>
      <w:proofErr w:type="spellEnd"/>
      <w:r w:rsidRPr="00D71728">
        <w:rPr>
          <w:b/>
          <w:color w:val="000000"/>
          <w:sz w:val="16"/>
          <w:szCs w:val="16"/>
          <w:u w:val="single"/>
          <w:lang w:val="pt-PT"/>
        </w:rPr>
        <w:t xml:space="preserve"> Business </w:t>
      </w:r>
      <w:proofErr w:type="spellStart"/>
      <w:r w:rsidRPr="00D71728">
        <w:rPr>
          <w:b/>
          <w:color w:val="000000"/>
          <w:sz w:val="16"/>
          <w:szCs w:val="16"/>
          <w:u w:val="single"/>
          <w:lang w:val="pt-PT"/>
        </w:rPr>
        <w:t>Travel</w:t>
      </w:r>
      <w:proofErr w:type="spellEnd"/>
    </w:p>
    <w:p w14:paraId="59D9F5F1" w14:textId="77777777" w:rsidR="003B2D3E" w:rsidRDefault="003B2D3E" w:rsidP="003B2D3E">
      <w:pPr>
        <w:jc w:val="both"/>
        <w:rPr>
          <w:sz w:val="16"/>
          <w:szCs w:val="16"/>
          <w:lang w:val="pt-PT"/>
        </w:rPr>
      </w:pPr>
      <w:proofErr w:type="spellStart"/>
      <w:r w:rsidRPr="00D71728">
        <w:rPr>
          <w:sz w:val="16"/>
          <w:szCs w:val="16"/>
          <w:lang w:val="pt-PT"/>
        </w:rPr>
        <w:t>Consultia</w:t>
      </w:r>
      <w:proofErr w:type="spellEnd"/>
      <w:r w:rsidRPr="00D71728">
        <w:rPr>
          <w:sz w:val="16"/>
          <w:szCs w:val="16"/>
          <w:lang w:val="pt-PT"/>
        </w:rPr>
        <w:t xml:space="preserve"> Business </w:t>
      </w:r>
      <w:proofErr w:type="spellStart"/>
      <w:r w:rsidRPr="00D71728">
        <w:rPr>
          <w:sz w:val="16"/>
          <w:szCs w:val="16"/>
          <w:lang w:val="pt-PT"/>
        </w:rPr>
        <w:t>Travel</w:t>
      </w:r>
      <w:proofErr w:type="spellEnd"/>
      <w:r w:rsidRPr="00D71728">
        <w:rPr>
          <w:sz w:val="16"/>
          <w:szCs w:val="16"/>
          <w:lang w:val="pt-PT"/>
        </w:rPr>
        <w:t>® é uma empresa especializada na gestão integrada de viagens empresariais (</w:t>
      </w:r>
      <w:proofErr w:type="spellStart"/>
      <w:r w:rsidRPr="00D71728">
        <w:rPr>
          <w:sz w:val="16"/>
          <w:szCs w:val="16"/>
          <w:lang w:val="pt-PT"/>
        </w:rPr>
        <w:t>Travel</w:t>
      </w:r>
      <w:proofErr w:type="spellEnd"/>
      <w:r w:rsidRPr="00D71728">
        <w:rPr>
          <w:sz w:val="16"/>
          <w:szCs w:val="16"/>
          <w:lang w:val="pt-PT"/>
        </w:rPr>
        <w:t xml:space="preserve"> Management </w:t>
      </w:r>
      <w:proofErr w:type="spellStart"/>
      <w:r w:rsidRPr="00D71728">
        <w:rPr>
          <w:sz w:val="16"/>
          <w:szCs w:val="16"/>
          <w:lang w:val="pt-PT"/>
        </w:rPr>
        <w:t>Company</w:t>
      </w:r>
      <w:proofErr w:type="spellEnd"/>
      <w:r w:rsidRPr="00D71728">
        <w:rPr>
          <w:sz w:val="16"/>
          <w:szCs w:val="16"/>
          <w:lang w:val="pt-PT"/>
        </w:rPr>
        <w:t xml:space="preserve">). Graças ao </w:t>
      </w:r>
      <w:proofErr w:type="spellStart"/>
      <w:r w:rsidRPr="00D71728">
        <w:rPr>
          <w:sz w:val="16"/>
          <w:szCs w:val="16"/>
          <w:lang w:val="pt-PT"/>
        </w:rPr>
        <w:t>Destinux</w:t>
      </w:r>
      <w:proofErr w:type="spellEnd"/>
      <w:r w:rsidRPr="00D71728">
        <w:rPr>
          <w:sz w:val="16"/>
          <w:szCs w:val="16"/>
          <w:lang w:val="pt-PT"/>
        </w:rPr>
        <w:t xml:space="preserve">®, a sua solução diferenciada baseada em software </w:t>
      </w:r>
      <w:proofErr w:type="spellStart"/>
      <w:r w:rsidRPr="00D71728">
        <w:rPr>
          <w:i/>
          <w:iCs/>
          <w:sz w:val="16"/>
          <w:szCs w:val="16"/>
          <w:lang w:val="pt-PT"/>
        </w:rPr>
        <w:t>cloud-based</w:t>
      </w:r>
      <w:proofErr w:type="spellEnd"/>
      <w:r w:rsidRPr="00D71728">
        <w:rPr>
          <w:sz w:val="16"/>
          <w:szCs w:val="16"/>
          <w:lang w:val="pt-PT"/>
        </w:rPr>
        <w:t xml:space="preserve"> com um serviço de assessoria personalizado (</w:t>
      </w:r>
      <w:proofErr w:type="spellStart"/>
      <w:r w:rsidRPr="00D71728">
        <w:rPr>
          <w:sz w:val="16"/>
          <w:szCs w:val="16"/>
          <w:lang w:val="pt-PT"/>
        </w:rPr>
        <w:t>Personal</w:t>
      </w:r>
      <w:proofErr w:type="spellEnd"/>
      <w:r w:rsidRPr="00D71728">
        <w:rPr>
          <w:sz w:val="16"/>
          <w:szCs w:val="16"/>
          <w:lang w:val="pt-PT"/>
        </w:rPr>
        <w:t xml:space="preserve"> </w:t>
      </w:r>
      <w:proofErr w:type="spellStart"/>
      <w:r w:rsidRPr="00D71728">
        <w:rPr>
          <w:sz w:val="16"/>
          <w:szCs w:val="16"/>
          <w:lang w:val="pt-PT"/>
        </w:rPr>
        <w:t>Travel</w:t>
      </w:r>
      <w:proofErr w:type="spellEnd"/>
      <w:r w:rsidRPr="00D71728">
        <w:rPr>
          <w:sz w:val="16"/>
          <w:szCs w:val="16"/>
          <w:lang w:val="pt-PT"/>
        </w:rPr>
        <w:t xml:space="preserve"> </w:t>
      </w:r>
      <w:proofErr w:type="spellStart"/>
      <w:r w:rsidRPr="00D71728">
        <w:rPr>
          <w:sz w:val="16"/>
          <w:szCs w:val="16"/>
          <w:lang w:val="pt-PT"/>
        </w:rPr>
        <w:t>Assistant</w:t>
      </w:r>
      <w:proofErr w:type="spellEnd"/>
      <w:r w:rsidRPr="00D71728">
        <w:rPr>
          <w:sz w:val="16"/>
          <w:szCs w:val="16"/>
          <w:lang w:val="pt-PT"/>
        </w:rPr>
        <w:t xml:space="preserve">), oferece uma solução integral para a gestão das viagens empresariais. Para além de gerir as necessidades de reuniões, incentivos, congressos e eventos (MICE) que a empresa necessita. A empresa de origem espanhola, fundada em 2010, conta, atualmente, com dois centros operacionais (Espanha e Portugal) a partir dos quais serve clientes em 14 países diferentes. A </w:t>
      </w:r>
      <w:proofErr w:type="spellStart"/>
      <w:r w:rsidRPr="00D71728">
        <w:rPr>
          <w:i/>
          <w:iCs/>
          <w:sz w:val="16"/>
          <w:szCs w:val="16"/>
          <w:lang w:val="pt-PT"/>
        </w:rPr>
        <w:t>startup</w:t>
      </w:r>
      <w:proofErr w:type="spellEnd"/>
      <w:r w:rsidRPr="00D71728">
        <w:rPr>
          <w:sz w:val="16"/>
          <w:szCs w:val="16"/>
          <w:lang w:val="pt-PT"/>
        </w:rPr>
        <w:t xml:space="preserve"> em fase de crescimento integrou no seu sistema de gestão cerca de três milhões de hotéis, mais de 600 companhias aéreas, 27 empresas de </w:t>
      </w:r>
      <w:proofErr w:type="spellStart"/>
      <w:r w:rsidRPr="00D71728">
        <w:rPr>
          <w:i/>
          <w:iCs/>
          <w:sz w:val="16"/>
          <w:szCs w:val="16"/>
          <w:lang w:val="pt-PT"/>
        </w:rPr>
        <w:t>rent</w:t>
      </w:r>
      <w:proofErr w:type="spellEnd"/>
      <w:r w:rsidRPr="00D71728">
        <w:rPr>
          <w:i/>
          <w:iCs/>
          <w:sz w:val="16"/>
          <w:szCs w:val="16"/>
          <w:lang w:val="pt-PT"/>
        </w:rPr>
        <w:t xml:space="preserve"> a </w:t>
      </w:r>
      <w:proofErr w:type="spellStart"/>
      <w:r w:rsidRPr="00D71728">
        <w:rPr>
          <w:i/>
          <w:iCs/>
          <w:sz w:val="16"/>
          <w:szCs w:val="16"/>
          <w:lang w:val="pt-PT"/>
        </w:rPr>
        <w:t>car</w:t>
      </w:r>
      <w:proofErr w:type="spellEnd"/>
      <w:r w:rsidRPr="00D71728">
        <w:rPr>
          <w:sz w:val="16"/>
          <w:szCs w:val="16"/>
          <w:lang w:val="pt-PT"/>
        </w:rPr>
        <w:t xml:space="preserve"> em todo o mundo e </w:t>
      </w:r>
      <w:proofErr w:type="spellStart"/>
      <w:r w:rsidRPr="00D71728">
        <w:rPr>
          <w:i/>
          <w:iCs/>
          <w:sz w:val="16"/>
          <w:szCs w:val="16"/>
          <w:lang w:val="pt-PT"/>
        </w:rPr>
        <w:t>transfers</w:t>
      </w:r>
      <w:proofErr w:type="spellEnd"/>
      <w:r w:rsidRPr="00D71728">
        <w:rPr>
          <w:sz w:val="16"/>
          <w:szCs w:val="16"/>
          <w:lang w:val="pt-PT"/>
        </w:rPr>
        <w:t xml:space="preserve"> privados em mais de 160 países, comboios e táxis e VTC em mais de 90 estados, conseguindo uma conectividade online e uma eficiência que se destacam no mercado das viagens empresariais. Em Portugal, a </w:t>
      </w:r>
      <w:proofErr w:type="spellStart"/>
      <w:r w:rsidRPr="00D71728">
        <w:rPr>
          <w:sz w:val="16"/>
          <w:szCs w:val="16"/>
          <w:lang w:val="pt-PT"/>
        </w:rPr>
        <w:t>Consultia</w:t>
      </w:r>
      <w:proofErr w:type="spellEnd"/>
      <w:r w:rsidRPr="00D71728">
        <w:rPr>
          <w:sz w:val="16"/>
          <w:szCs w:val="16"/>
          <w:lang w:val="pt-PT"/>
        </w:rPr>
        <w:t xml:space="preserve"> Business </w:t>
      </w:r>
      <w:proofErr w:type="spellStart"/>
      <w:r w:rsidRPr="00D71728">
        <w:rPr>
          <w:sz w:val="16"/>
          <w:szCs w:val="16"/>
          <w:lang w:val="pt-PT"/>
        </w:rPr>
        <w:t>Travel</w:t>
      </w:r>
      <w:proofErr w:type="spellEnd"/>
      <w:r w:rsidRPr="00D71728">
        <w:rPr>
          <w:sz w:val="16"/>
          <w:szCs w:val="16"/>
          <w:lang w:val="pt-PT"/>
        </w:rPr>
        <w:t xml:space="preserve"> faz parte da APAVT (Associação Portuguesa de Agências de Viagem e Turismo).</w:t>
      </w:r>
    </w:p>
    <w:p w14:paraId="19BCFCE3" w14:textId="77777777" w:rsidR="003B2D3E" w:rsidRPr="00D71728" w:rsidRDefault="003B2D3E" w:rsidP="003B2D3E">
      <w:pPr>
        <w:jc w:val="both"/>
        <w:rPr>
          <w:b/>
          <w:color w:val="000000"/>
          <w:sz w:val="16"/>
          <w:szCs w:val="16"/>
          <w:lang w:val="pt-PT"/>
        </w:rPr>
      </w:pPr>
    </w:p>
    <w:p w14:paraId="023E5E3F" w14:textId="77777777" w:rsidR="003B2D3E" w:rsidRDefault="003B2D3E" w:rsidP="003B2D3E">
      <w:pPr>
        <w:rPr>
          <w:rFonts w:ascii="Nexa" w:eastAsia="Nexa" w:hAnsi="Nexa" w:cs="Nexa"/>
          <w:sz w:val="16"/>
          <w:szCs w:val="16"/>
          <w:lang w:val="pt-PT"/>
        </w:rPr>
      </w:pPr>
    </w:p>
    <w:p w14:paraId="2DB238D5" w14:textId="77777777" w:rsidR="003B2D3E" w:rsidRPr="00D71728" w:rsidRDefault="003B2D3E" w:rsidP="003B2D3E">
      <w:pPr>
        <w:rPr>
          <w:rFonts w:ascii="Nexa" w:eastAsia="Nexa" w:hAnsi="Nexa" w:cs="Nexa"/>
          <w:sz w:val="16"/>
          <w:szCs w:val="16"/>
          <w:lang w:val="pt-PT"/>
        </w:rPr>
      </w:pPr>
    </w:p>
    <w:p w14:paraId="293B01B9" w14:textId="77777777" w:rsidR="003B2D3E" w:rsidRDefault="003B2D3E" w:rsidP="003B2D3E">
      <w:pPr>
        <w:jc w:val="both"/>
        <w:rPr>
          <w:b/>
          <w:sz w:val="16"/>
          <w:szCs w:val="16"/>
          <w:u w:val="single"/>
          <w:lang w:val="pt-PT"/>
        </w:rPr>
      </w:pPr>
      <w:r w:rsidRPr="00D71728">
        <w:rPr>
          <w:b/>
          <w:sz w:val="16"/>
          <w:szCs w:val="16"/>
          <w:u w:val="single"/>
          <w:lang w:val="pt-PT"/>
        </w:rPr>
        <w:t xml:space="preserve">Assessoria de Imprensa </w:t>
      </w:r>
    </w:p>
    <w:p w14:paraId="57BDE57B" w14:textId="77777777" w:rsidR="003B2D3E" w:rsidRDefault="003B2D3E" w:rsidP="003B2D3E">
      <w:pPr>
        <w:jc w:val="both"/>
        <w:rPr>
          <w:b/>
          <w:sz w:val="16"/>
          <w:szCs w:val="16"/>
          <w:u w:val="single"/>
          <w:lang w:val="pt-PT"/>
        </w:rPr>
      </w:pPr>
    </w:p>
    <w:p w14:paraId="2B198045" w14:textId="77777777" w:rsidR="003B2D3E" w:rsidRPr="003D64A2" w:rsidRDefault="003B2D3E" w:rsidP="003B2D3E">
      <w:pPr>
        <w:jc w:val="both"/>
        <w:rPr>
          <w:b/>
          <w:sz w:val="16"/>
          <w:szCs w:val="16"/>
          <w:lang w:val="pt-PT"/>
        </w:rPr>
      </w:pPr>
      <w:proofErr w:type="spellStart"/>
      <w:r w:rsidRPr="003D64A2">
        <w:rPr>
          <w:b/>
          <w:sz w:val="16"/>
          <w:szCs w:val="16"/>
          <w:lang w:val="pt-PT"/>
        </w:rPr>
        <w:t>Consultia</w:t>
      </w:r>
      <w:proofErr w:type="spellEnd"/>
      <w:r w:rsidRPr="003D64A2">
        <w:rPr>
          <w:b/>
          <w:sz w:val="16"/>
          <w:szCs w:val="16"/>
          <w:lang w:val="pt-PT"/>
        </w:rPr>
        <w:t xml:space="preserve"> Business </w:t>
      </w:r>
      <w:proofErr w:type="spellStart"/>
      <w:r w:rsidRPr="003D64A2">
        <w:rPr>
          <w:b/>
          <w:sz w:val="16"/>
          <w:szCs w:val="16"/>
          <w:lang w:val="pt-PT"/>
        </w:rPr>
        <w:t>Travel</w:t>
      </w:r>
      <w:proofErr w:type="spellEnd"/>
    </w:p>
    <w:p w14:paraId="0C5A8FB7" w14:textId="77777777" w:rsidR="003B2D3E" w:rsidRPr="00D71728" w:rsidRDefault="003B2D3E" w:rsidP="003B2D3E">
      <w:pPr>
        <w:jc w:val="both"/>
        <w:rPr>
          <w:sz w:val="16"/>
          <w:szCs w:val="16"/>
        </w:rPr>
      </w:pPr>
      <w:r w:rsidRPr="00D71728">
        <w:rPr>
          <w:sz w:val="16"/>
          <w:szCs w:val="16"/>
        </w:rPr>
        <w:t xml:space="preserve">Liliana Lopes | Actitud de Comunicación </w:t>
      </w:r>
    </w:p>
    <w:p w14:paraId="09481F40" w14:textId="77777777" w:rsidR="003B2D3E" w:rsidRPr="00D71728" w:rsidRDefault="003B2D3E" w:rsidP="003B2D3E">
      <w:pPr>
        <w:rPr>
          <w:color w:val="0000FF"/>
          <w:sz w:val="16"/>
          <w:szCs w:val="16"/>
          <w:u w:val="single"/>
        </w:rPr>
      </w:pPr>
      <w:proofErr w:type="spellStart"/>
      <w:proofErr w:type="gramStart"/>
      <w:r w:rsidRPr="00D71728">
        <w:rPr>
          <w:color w:val="0000FF"/>
          <w:sz w:val="16"/>
          <w:szCs w:val="16"/>
          <w:u w:val="single"/>
        </w:rPr>
        <w:t>liliana.lopes</w:t>
      </w:r>
      <w:proofErr w:type="gramEnd"/>
      <w:hyperlink r:id="rId11">
        <w:r w:rsidRPr="00D71728">
          <w:rPr>
            <w:color w:val="0000FF"/>
            <w:sz w:val="16"/>
            <w:szCs w:val="16"/>
            <w:u w:val="single"/>
          </w:rPr>
          <w:t>@actitud.</w:t>
        </w:r>
      </w:hyperlink>
      <w:r w:rsidRPr="00D71728">
        <w:rPr>
          <w:color w:val="0000FF"/>
          <w:sz w:val="16"/>
          <w:szCs w:val="16"/>
          <w:u w:val="single"/>
        </w:rPr>
        <w:t>agency</w:t>
      </w:r>
      <w:proofErr w:type="spellEnd"/>
      <w:r w:rsidRPr="00D71728">
        <w:rPr>
          <w:color w:val="0000FF"/>
          <w:sz w:val="16"/>
          <w:szCs w:val="16"/>
          <w:u w:val="single"/>
        </w:rPr>
        <w:t xml:space="preserve"> </w:t>
      </w:r>
    </w:p>
    <w:p w14:paraId="025D7E8C" w14:textId="61BE4EC4" w:rsidR="003B2D3E" w:rsidRPr="003B2D3E" w:rsidRDefault="003B2D3E" w:rsidP="003B2D3E">
      <w:pPr>
        <w:rPr>
          <w:rFonts w:ascii="Calibri" w:eastAsia="Calibri" w:hAnsi="Calibri" w:cs="Calibri"/>
          <w:lang w:val="pt-PT"/>
        </w:rPr>
      </w:pPr>
      <w:r w:rsidRPr="009318EE">
        <w:rPr>
          <w:sz w:val="16"/>
          <w:szCs w:val="16"/>
        </w:rPr>
        <w:t>965 207 359</w:t>
      </w:r>
    </w:p>
    <w:sectPr w:rsidR="003B2D3E" w:rsidRPr="003B2D3E">
      <w:headerReference w:type="default" r:id="rId12"/>
      <w:pgSz w:w="11906" w:h="16838"/>
      <w:pgMar w:top="1700" w:right="1598" w:bottom="1700" w:left="1598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0DBC6D" w14:textId="77777777" w:rsidR="00984F2D" w:rsidRDefault="00984F2D">
      <w:pPr>
        <w:spacing w:line="240" w:lineRule="auto"/>
      </w:pPr>
      <w:r>
        <w:separator/>
      </w:r>
    </w:p>
  </w:endnote>
  <w:endnote w:type="continuationSeparator" w:id="0">
    <w:p w14:paraId="43D8E2C4" w14:textId="77777777" w:rsidR="00984F2D" w:rsidRDefault="00984F2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exa">
    <w:altName w:val="Calibri"/>
    <w:charset w:val="00"/>
    <w:family w:val="auto"/>
    <w:pitch w:val="variable"/>
    <w:sig w:usb0="00000007" w:usb1="00000001" w:usb2="00000000" w:usb3="00000000" w:csb0="0000009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ED4124" w14:textId="77777777" w:rsidR="00984F2D" w:rsidRDefault="00984F2D">
      <w:pPr>
        <w:spacing w:line="240" w:lineRule="auto"/>
      </w:pPr>
      <w:r>
        <w:separator/>
      </w:r>
    </w:p>
  </w:footnote>
  <w:footnote w:type="continuationSeparator" w:id="0">
    <w:p w14:paraId="702159DA" w14:textId="77777777" w:rsidR="00984F2D" w:rsidRDefault="00984F2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A6D47E" w14:textId="77777777" w:rsidR="00251400" w:rsidRDefault="00000000">
    <w:pPr>
      <w:spacing w:after="200" w:line="240" w:lineRule="auto"/>
    </w:pPr>
    <w:bookmarkStart w:id="0" w:name="_heading=h.gjdgxs" w:colFirst="0" w:colLast="0"/>
    <w:bookmarkEnd w:id="0"/>
    <w:r>
      <w:rPr>
        <w:noProof/>
      </w:rPr>
      <w:drawing>
        <wp:anchor distT="0" distB="0" distL="0" distR="0" simplePos="0" relativeHeight="251658240" behindDoc="1" locked="0" layoutInCell="1" hidden="0" allowOverlap="1" wp14:anchorId="0E7D7D08" wp14:editId="7F3253F3">
          <wp:simplePos x="0" y="0"/>
          <wp:positionH relativeFrom="column">
            <wp:posOffset>3971925</wp:posOffset>
          </wp:positionH>
          <wp:positionV relativeFrom="paragraph">
            <wp:posOffset>-180972</wp:posOffset>
          </wp:positionV>
          <wp:extent cx="2138895" cy="603750"/>
          <wp:effectExtent l="0" t="0" r="0" b="0"/>
          <wp:wrapNone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138895" cy="6037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EC1E39"/>
    <w:multiLevelType w:val="hybridMultilevel"/>
    <w:tmpl w:val="CE1E132C"/>
    <w:lvl w:ilvl="0" w:tplc="08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4801C42"/>
    <w:multiLevelType w:val="multilevel"/>
    <w:tmpl w:val="9B22E15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952784845">
    <w:abstractNumId w:val="1"/>
  </w:num>
  <w:num w:numId="2" w16cid:durableId="7796892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1400"/>
    <w:rsid w:val="00251400"/>
    <w:rsid w:val="003B2D3E"/>
    <w:rsid w:val="00413AF3"/>
    <w:rsid w:val="008911BD"/>
    <w:rsid w:val="00984F2D"/>
    <w:rsid w:val="00DD7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D5763A"/>
  <w15:docId w15:val="{531DC18D-A521-4B73-AAD9-804C98E37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es" w:eastAsia="zh-CN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Revision">
    <w:name w:val="Revision"/>
    <w:hidden/>
    <w:uiPriority w:val="99"/>
    <w:semiHidden/>
    <w:rsid w:val="00D216F3"/>
    <w:pPr>
      <w:spacing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D216F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216F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216F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216F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216F3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413AF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911B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911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ctitud@actitud.es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consultiatravel.es/pt/home-3/?_gl=1*xwb69q*_up*MQ..*_ga*MTYyNTc4Nzk1Ny4xNzMwMzA2MTQ0*_ga_7YN132WEPF*MTczMDMwNjE0NC4xLjAuMTczMDMwNjE0NC4wLjAuOTk5NDE5MDY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alliedmarketresearch.com/MICE-industry-market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wBxBevb4b8V+rLuHsQsNKOwFYhg==">CgMxLjAyCGguZ2pkZ3hzOAByITFORVFXZ3FhamlKbW9xcEY3ODVJbndKczRUSjM3WWMybQ==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827</Words>
  <Characters>4467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Liliana Lopes</dc:creator>
  <cp:lastModifiedBy>Liliana Lopes</cp:lastModifiedBy>
  <cp:revision>2</cp:revision>
  <dcterms:created xsi:type="dcterms:W3CDTF">2024-10-30T16:47:00Z</dcterms:created>
  <dcterms:modified xsi:type="dcterms:W3CDTF">2024-10-30T16:47:00Z</dcterms:modified>
</cp:coreProperties>
</file>